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DF73" w14:textId="77777777" w:rsidR="00633F6A" w:rsidRPr="00D11BD5" w:rsidRDefault="00D11BD5">
      <w:pPr>
        <w:rPr>
          <w:sz w:val="28"/>
          <w:szCs w:val="28"/>
        </w:rPr>
      </w:pPr>
      <w:r w:rsidRPr="0091109C">
        <w:rPr>
          <w:rFonts w:ascii="Helvetica Neue" w:eastAsia="Calibri" w:hAnsi="Helvetica Neue" w:cs="Calibri"/>
          <w:b/>
          <w:noProof/>
          <w:sz w:val="28"/>
          <w:szCs w:val="28"/>
        </w:rPr>
        <w:drawing>
          <wp:inline distT="0" distB="0" distL="0" distR="0" wp14:anchorId="16FE8993" wp14:editId="3DF08307">
            <wp:extent cx="328168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38FE0D01" w14:textId="77777777" w:rsidR="00D11BD5" w:rsidRDefault="00D11BD5">
      <w:pPr>
        <w:rPr>
          <w:b/>
          <w:sz w:val="28"/>
          <w:szCs w:val="28"/>
        </w:rPr>
      </w:pPr>
    </w:p>
    <w:p w14:paraId="0545AB1F" w14:textId="44275C1F" w:rsidR="00633F6A" w:rsidRPr="00D11BD5" w:rsidRDefault="00A96620">
      <w:pPr>
        <w:rPr>
          <w:sz w:val="28"/>
          <w:szCs w:val="28"/>
        </w:rPr>
      </w:pPr>
      <w:r w:rsidRPr="00D11BD5">
        <w:rPr>
          <w:b/>
          <w:sz w:val="28"/>
          <w:szCs w:val="28"/>
        </w:rPr>
        <w:t>KEY TAKEAWAY:</w:t>
      </w:r>
      <w:r w:rsidRPr="00D11BD5">
        <w:rPr>
          <w:sz w:val="28"/>
          <w:szCs w:val="28"/>
        </w:rPr>
        <w:t xml:space="preserve"> Alone</w:t>
      </w:r>
      <w:r w:rsidR="00D11BD5">
        <w:rPr>
          <w:sz w:val="28"/>
          <w:szCs w:val="28"/>
        </w:rPr>
        <w:t>,</w:t>
      </w:r>
      <w:r w:rsidRPr="00D11BD5">
        <w:rPr>
          <w:sz w:val="28"/>
          <w:szCs w:val="28"/>
        </w:rPr>
        <w:t xml:space="preserve"> you go fast</w:t>
      </w:r>
      <w:r w:rsidR="00D11BD5">
        <w:rPr>
          <w:sz w:val="28"/>
          <w:szCs w:val="28"/>
        </w:rPr>
        <w:t>.</w:t>
      </w:r>
      <w:r w:rsidR="00D11BD5" w:rsidRPr="00D11BD5">
        <w:rPr>
          <w:sz w:val="28"/>
          <w:szCs w:val="28"/>
        </w:rPr>
        <w:t xml:space="preserve"> </w:t>
      </w:r>
      <w:r w:rsidRPr="00D11BD5">
        <w:rPr>
          <w:sz w:val="28"/>
          <w:szCs w:val="28"/>
        </w:rPr>
        <w:t>Together</w:t>
      </w:r>
      <w:r w:rsidR="00D11BD5">
        <w:rPr>
          <w:sz w:val="28"/>
          <w:szCs w:val="28"/>
        </w:rPr>
        <w:t>,</w:t>
      </w:r>
      <w:r w:rsidRPr="00D11BD5">
        <w:rPr>
          <w:sz w:val="28"/>
          <w:szCs w:val="28"/>
        </w:rPr>
        <w:t xml:space="preserve"> </w:t>
      </w:r>
      <w:r w:rsidR="00D11BD5">
        <w:rPr>
          <w:sz w:val="28"/>
          <w:szCs w:val="28"/>
        </w:rPr>
        <w:t>you</w:t>
      </w:r>
      <w:r w:rsidRPr="00D11BD5">
        <w:rPr>
          <w:sz w:val="28"/>
          <w:szCs w:val="28"/>
        </w:rPr>
        <w:t xml:space="preserve"> go far</w:t>
      </w:r>
      <w:r w:rsidR="00D11BD5">
        <w:rPr>
          <w:sz w:val="28"/>
          <w:szCs w:val="28"/>
        </w:rPr>
        <w:t>.</w:t>
      </w:r>
    </w:p>
    <w:p w14:paraId="5CC269E0" w14:textId="77777777" w:rsidR="00633F6A" w:rsidRPr="00D11BD5" w:rsidRDefault="00633F6A">
      <w:pPr>
        <w:rPr>
          <w:sz w:val="28"/>
          <w:szCs w:val="28"/>
        </w:rPr>
      </w:pPr>
    </w:p>
    <w:p w14:paraId="29649742" w14:textId="77777777" w:rsidR="00633F6A" w:rsidRPr="00D11BD5" w:rsidRDefault="00A96620">
      <w:pPr>
        <w:numPr>
          <w:ilvl w:val="0"/>
          <w:numId w:val="1"/>
        </w:numPr>
        <w:ind w:hanging="360"/>
        <w:contextualSpacing/>
        <w:rPr>
          <w:sz w:val="28"/>
          <w:szCs w:val="28"/>
        </w:rPr>
      </w:pPr>
      <w:r w:rsidRPr="00D11BD5">
        <w:rPr>
          <w:sz w:val="28"/>
          <w:szCs w:val="28"/>
        </w:rPr>
        <w:t>If you could be stranded anywhere in the world, where would it be?</w:t>
      </w:r>
      <w:r w:rsidR="00D11BD5">
        <w:rPr>
          <w:sz w:val="28"/>
          <w:szCs w:val="28"/>
        </w:rPr>
        <w:t xml:space="preserve"> Why?</w:t>
      </w:r>
      <w:bookmarkStart w:id="0" w:name="_GoBack"/>
      <w:bookmarkEnd w:id="0"/>
    </w:p>
    <w:p w14:paraId="130B9380" w14:textId="77777777" w:rsidR="00633F6A" w:rsidRPr="00D11BD5" w:rsidRDefault="00A96620">
      <w:pPr>
        <w:numPr>
          <w:ilvl w:val="0"/>
          <w:numId w:val="1"/>
        </w:numPr>
        <w:ind w:hanging="360"/>
        <w:contextualSpacing/>
        <w:rPr>
          <w:sz w:val="28"/>
          <w:szCs w:val="28"/>
        </w:rPr>
      </w:pPr>
      <w:r w:rsidRPr="00D11BD5">
        <w:rPr>
          <w:sz w:val="28"/>
          <w:szCs w:val="28"/>
        </w:rPr>
        <w:t>Where do you most enjoy working with people? (sports, theatre, school, etc</w:t>
      </w:r>
      <w:r w:rsidR="00D11BD5">
        <w:rPr>
          <w:sz w:val="28"/>
          <w:szCs w:val="28"/>
        </w:rPr>
        <w:t>.</w:t>
      </w:r>
      <w:r w:rsidRPr="00D11BD5">
        <w:rPr>
          <w:sz w:val="28"/>
          <w:szCs w:val="28"/>
        </w:rPr>
        <w:t>)</w:t>
      </w:r>
    </w:p>
    <w:p w14:paraId="3E2644C8" w14:textId="77777777" w:rsidR="00633F6A" w:rsidRPr="00D11BD5" w:rsidRDefault="00A96620">
      <w:pPr>
        <w:numPr>
          <w:ilvl w:val="0"/>
          <w:numId w:val="1"/>
        </w:numPr>
        <w:ind w:hanging="360"/>
        <w:contextualSpacing/>
        <w:rPr>
          <w:sz w:val="28"/>
          <w:szCs w:val="28"/>
        </w:rPr>
      </w:pPr>
      <w:r w:rsidRPr="00D11BD5">
        <w:rPr>
          <w:sz w:val="28"/>
          <w:szCs w:val="28"/>
        </w:rPr>
        <w:t>What’s the hardest thing for you, when it comes to working with others?</w:t>
      </w:r>
    </w:p>
    <w:p w14:paraId="5D2977BC" w14:textId="77777777" w:rsidR="00633F6A" w:rsidRPr="00D11BD5" w:rsidRDefault="00A96620">
      <w:pPr>
        <w:numPr>
          <w:ilvl w:val="0"/>
          <w:numId w:val="1"/>
        </w:numPr>
        <w:ind w:hanging="360"/>
        <w:contextualSpacing/>
        <w:rPr>
          <w:sz w:val="28"/>
          <w:szCs w:val="28"/>
        </w:rPr>
      </w:pPr>
      <w:r w:rsidRPr="00D11BD5">
        <w:rPr>
          <w:sz w:val="28"/>
          <w:szCs w:val="28"/>
        </w:rPr>
        <w:t>Do you typically ask for help when you fail?</w:t>
      </w:r>
      <w:r w:rsidR="00D11BD5">
        <w:rPr>
          <w:sz w:val="28"/>
          <w:szCs w:val="28"/>
        </w:rPr>
        <w:t xml:space="preserve"> Why or why not?</w:t>
      </w:r>
    </w:p>
    <w:p w14:paraId="1B4C6D21" w14:textId="3505EBED" w:rsidR="00633F6A" w:rsidRPr="00D11BD5" w:rsidRDefault="00A96620" w:rsidP="00D11BD5">
      <w:pPr>
        <w:numPr>
          <w:ilvl w:val="0"/>
          <w:numId w:val="1"/>
        </w:numPr>
        <w:ind w:hanging="360"/>
        <w:contextualSpacing/>
        <w:rPr>
          <w:sz w:val="28"/>
          <w:szCs w:val="28"/>
        </w:rPr>
      </w:pPr>
      <w:r w:rsidRPr="00D11BD5">
        <w:rPr>
          <w:sz w:val="28"/>
          <w:szCs w:val="28"/>
        </w:rPr>
        <w:t>Who do you go to when you need encouragement?</w:t>
      </w:r>
      <w:r w:rsidR="00D11BD5">
        <w:rPr>
          <w:sz w:val="28"/>
          <w:szCs w:val="28"/>
        </w:rPr>
        <w:t xml:space="preserve"> Why?</w:t>
      </w:r>
    </w:p>
    <w:p w14:paraId="0E334003" w14:textId="77777777" w:rsidR="00633F6A" w:rsidRPr="00D11BD5" w:rsidRDefault="00633F6A">
      <w:pPr>
        <w:rPr>
          <w:sz w:val="28"/>
          <w:szCs w:val="28"/>
        </w:rPr>
      </w:pPr>
    </w:p>
    <w:p w14:paraId="224954F9" w14:textId="3F38B4B2" w:rsidR="00D11BD5" w:rsidRPr="00D11BD5" w:rsidRDefault="00A96620">
      <w:pPr>
        <w:rPr>
          <w:b/>
          <w:sz w:val="28"/>
          <w:szCs w:val="28"/>
        </w:rPr>
      </w:pPr>
      <w:r w:rsidRPr="00D11BD5">
        <w:rPr>
          <w:b/>
          <w:sz w:val="28"/>
          <w:szCs w:val="28"/>
        </w:rPr>
        <w:t>SCRIPTURES USED:</w:t>
      </w:r>
    </w:p>
    <w:p w14:paraId="724DAC1F" w14:textId="77777777" w:rsidR="00633F6A" w:rsidRPr="00D11BD5" w:rsidRDefault="00633F6A">
      <w:pPr>
        <w:rPr>
          <w:sz w:val="28"/>
          <w:szCs w:val="28"/>
        </w:rPr>
      </w:pPr>
    </w:p>
    <w:p w14:paraId="28D10F09" w14:textId="77777777" w:rsidR="00633F6A" w:rsidRPr="00DF595C" w:rsidRDefault="00A96620" w:rsidP="00DF595C">
      <w:pPr>
        <w:rPr>
          <w:color w:val="000000" w:themeColor="text1"/>
          <w:sz w:val="28"/>
          <w:szCs w:val="28"/>
        </w:rPr>
      </w:pPr>
      <w:r w:rsidRPr="00DF595C">
        <w:rPr>
          <w:color w:val="000000" w:themeColor="text1"/>
          <w:sz w:val="28"/>
          <w:szCs w:val="28"/>
        </w:rPr>
        <w:t xml:space="preserve">Then the </w:t>
      </w:r>
      <w:r w:rsidRPr="00DF595C">
        <w:rPr>
          <w:smallCaps/>
          <w:color w:val="000000" w:themeColor="text1"/>
          <w:sz w:val="28"/>
          <w:szCs w:val="28"/>
        </w:rPr>
        <w:t>Lord</w:t>
      </w:r>
      <w:r w:rsidRPr="00DF595C">
        <w:rPr>
          <w:color w:val="000000" w:themeColor="text1"/>
          <w:sz w:val="28"/>
          <w:szCs w:val="28"/>
        </w:rPr>
        <w:t xml:space="preserve"> God said, "It is not good that the man should be alone; </w:t>
      </w:r>
    </w:p>
    <w:p w14:paraId="773A83CA" w14:textId="77777777" w:rsidR="00633F6A" w:rsidRPr="00DF595C" w:rsidRDefault="00A96620" w:rsidP="00DF595C">
      <w:pPr>
        <w:rPr>
          <w:color w:val="000000" w:themeColor="text1"/>
          <w:sz w:val="28"/>
          <w:szCs w:val="28"/>
        </w:rPr>
      </w:pPr>
      <w:r w:rsidRPr="00DF595C">
        <w:rPr>
          <w:color w:val="000000" w:themeColor="text1"/>
          <w:sz w:val="28"/>
          <w:szCs w:val="28"/>
        </w:rPr>
        <w:t>I will make him a helper fit for him."</w:t>
      </w:r>
    </w:p>
    <w:p w14:paraId="1ADECD14" w14:textId="77777777" w:rsidR="00633F6A" w:rsidRPr="00DF595C" w:rsidRDefault="00A96620" w:rsidP="00DF595C">
      <w:pPr>
        <w:rPr>
          <w:b/>
          <w:color w:val="000000" w:themeColor="text1"/>
          <w:sz w:val="28"/>
          <w:szCs w:val="28"/>
        </w:rPr>
      </w:pPr>
      <w:r w:rsidRPr="00DF595C">
        <w:rPr>
          <w:b/>
          <w:color w:val="000000" w:themeColor="text1"/>
          <w:sz w:val="28"/>
          <w:szCs w:val="28"/>
        </w:rPr>
        <w:t>Genesis 2:18 ESV</w:t>
      </w:r>
    </w:p>
    <w:p w14:paraId="4EA4DD48" w14:textId="77777777" w:rsidR="00633F6A" w:rsidRPr="00DF595C" w:rsidRDefault="00633F6A" w:rsidP="00D11BD5">
      <w:pPr>
        <w:rPr>
          <w:color w:val="000000" w:themeColor="text1"/>
          <w:sz w:val="28"/>
          <w:szCs w:val="28"/>
        </w:rPr>
      </w:pPr>
    </w:p>
    <w:p w14:paraId="4CBE5984" w14:textId="7D78E315" w:rsidR="00633F6A" w:rsidRPr="00DF595C" w:rsidRDefault="00A96620" w:rsidP="00DF595C">
      <w:pPr>
        <w:rPr>
          <w:color w:val="000000" w:themeColor="text1"/>
          <w:sz w:val="28"/>
          <w:szCs w:val="28"/>
        </w:rPr>
      </w:pPr>
      <w:r w:rsidRPr="00DF595C">
        <w:rPr>
          <w:color w:val="000000" w:themeColor="text1"/>
          <w:sz w:val="28"/>
          <w:szCs w:val="28"/>
        </w:rPr>
        <w:t xml:space="preserve">Two are better than one, because they have a good reward for their toil. For if they fall, one will lift up his fellow. But woe to him who is alone when he falls and has not another to lift him up! </w:t>
      </w:r>
    </w:p>
    <w:p w14:paraId="3D7D0E05" w14:textId="77777777" w:rsidR="00633F6A" w:rsidRPr="00DF595C" w:rsidRDefault="00A96620" w:rsidP="00DF595C">
      <w:pPr>
        <w:rPr>
          <w:b/>
          <w:color w:val="000000" w:themeColor="text1"/>
          <w:sz w:val="28"/>
          <w:szCs w:val="28"/>
        </w:rPr>
      </w:pPr>
      <w:r w:rsidRPr="00DF595C">
        <w:rPr>
          <w:b/>
          <w:color w:val="000000" w:themeColor="text1"/>
          <w:sz w:val="28"/>
          <w:szCs w:val="28"/>
        </w:rPr>
        <w:t>Ecclesiastes 4:9-10 ESV</w:t>
      </w:r>
    </w:p>
    <w:p w14:paraId="018FB355" w14:textId="77777777" w:rsidR="00633F6A" w:rsidRPr="00DF595C" w:rsidRDefault="00633F6A" w:rsidP="00DF595C">
      <w:pPr>
        <w:ind w:firstLine="220"/>
        <w:rPr>
          <w:b/>
          <w:color w:val="000000" w:themeColor="text1"/>
          <w:sz w:val="28"/>
          <w:szCs w:val="28"/>
        </w:rPr>
      </w:pPr>
    </w:p>
    <w:p w14:paraId="00DF6B5F" w14:textId="77777777" w:rsidR="00633F6A" w:rsidRPr="00DF595C" w:rsidRDefault="00A96620" w:rsidP="00DF595C">
      <w:pPr>
        <w:rPr>
          <w:color w:val="000000" w:themeColor="text1"/>
          <w:sz w:val="28"/>
          <w:szCs w:val="28"/>
        </w:rPr>
      </w:pPr>
      <w:r w:rsidRPr="00DF595C">
        <w:rPr>
          <w:color w:val="000000" w:themeColor="text1"/>
          <w:sz w:val="28"/>
          <w:szCs w:val="28"/>
          <w:highlight w:val="white"/>
        </w:rPr>
        <w:t>And though a man might prevail against one who is alone, two will withstand him—a threefold cord is not quickly broken.</w:t>
      </w:r>
    </w:p>
    <w:p w14:paraId="1626C46D" w14:textId="77777777" w:rsidR="00633F6A" w:rsidRPr="00DF595C" w:rsidRDefault="00A96620" w:rsidP="00DF595C">
      <w:pPr>
        <w:rPr>
          <w:b/>
          <w:color w:val="000000" w:themeColor="text1"/>
          <w:sz w:val="28"/>
          <w:szCs w:val="28"/>
        </w:rPr>
      </w:pPr>
      <w:r w:rsidRPr="00DF595C">
        <w:rPr>
          <w:b/>
          <w:color w:val="000000" w:themeColor="text1"/>
          <w:sz w:val="28"/>
          <w:szCs w:val="28"/>
        </w:rPr>
        <w:t>Ecclesiastes 4:12 ESV</w:t>
      </w:r>
    </w:p>
    <w:p w14:paraId="684A4F50" w14:textId="77777777" w:rsidR="00633F6A" w:rsidRPr="00DF595C" w:rsidRDefault="00633F6A" w:rsidP="00DF595C">
      <w:pPr>
        <w:ind w:firstLine="220"/>
        <w:rPr>
          <w:b/>
          <w:color w:val="000000" w:themeColor="text1"/>
          <w:sz w:val="28"/>
          <w:szCs w:val="28"/>
        </w:rPr>
      </w:pPr>
    </w:p>
    <w:p w14:paraId="57E9C7E8" w14:textId="77777777" w:rsidR="00633F6A" w:rsidRPr="00DF595C" w:rsidRDefault="00A96620" w:rsidP="00DF595C">
      <w:pPr>
        <w:rPr>
          <w:color w:val="000000" w:themeColor="text1"/>
          <w:sz w:val="28"/>
          <w:szCs w:val="28"/>
        </w:rPr>
      </w:pPr>
      <w:r w:rsidRPr="00DF595C">
        <w:rPr>
          <w:color w:val="000000" w:themeColor="text1"/>
          <w:sz w:val="28"/>
          <w:szCs w:val="28"/>
        </w:rPr>
        <w:t>Therefore, since we are surrounded by so great a cloud of witnesses, let us also lay aside every weight, and sin which clings so closely, and let us run with endurance the race that is set before us,</w:t>
      </w:r>
    </w:p>
    <w:p w14:paraId="3EA701D9" w14:textId="77777777" w:rsidR="00633F6A" w:rsidRPr="00DF595C" w:rsidRDefault="00A96620" w:rsidP="00DF595C">
      <w:pPr>
        <w:rPr>
          <w:b/>
          <w:color w:val="000000" w:themeColor="text1"/>
          <w:sz w:val="28"/>
          <w:szCs w:val="28"/>
        </w:rPr>
      </w:pPr>
      <w:r w:rsidRPr="00DF595C">
        <w:rPr>
          <w:b/>
          <w:color w:val="000000" w:themeColor="text1"/>
          <w:sz w:val="28"/>
          <w:szCs w:val="28"/>
        </w:rPr>
        <w:t>Hebrews 12:1 ESV</w:t>
      </w:r>
    </w:p>
    <w:p w14:paraId="27FEB142" w14:textId="77777777" w:rsidR="00633F6A" w:rsidRPr="00DF595C" w:rsidRDefault="00633F6A" w:rsidP="00DF595C">
      <w:pPr>
        <w:rPr>
          <w:b/>
          <w:color w:val="000000" w:themeColor="text1"/>
          <w:sz w:val="28"/>
          <w:szCs w:val="28"/>
        </w:rPr>
      </w:pPr>
    </w:p>
    <w:p w14:paraId="70E2F921" w14:textId="77777777" w:rsidR="00633F6A" w:rsidRPr="00DF595C" w:rsidRDefault="00A96620" w:rsidP="00DF595C">
      <w:pPr>
        <w:rPr>
          <w:color w:val="000000" w:themeColor="text1"/>
          <w:sz w:val="28"/>
          <w:szCs w:val="28"/>
        </w:rPr>
      </w:pPr>
      <w:r w:rsidRPr="00DF595C">
        <w:rPr>
          <w:color w:val="000000" w:themeColor="text1"/>
          <w:sz w:val="28"/>
          <w:szCs w:val="28"/>
        </w:rPr>
        <w:lastRenderedPageBreak/>
        <w:t xml:space="preserve">Looking to Jesus, the founder and </w:t>
      </w:r>
      <w:proofErr w:type="spellStart"/>
      <w:r w:rsidRPr="00DF595C">
        <w:rPr>
          <w:color w:val="000000" w:themeColor="text1"/>
          <w:sz w:val="28"/>
          <w:szCs w:val="28"/>
        </w:rPr>
        <w:t>perfecter</w:t>
      </w:r>
      <w:proofErr w:type="spellEnd"/>
      <w:r w:rsidRPr="00DF595C">
        <w:rPr>
          <w:color w:val="000000" w:themeColor="text1"/>
          <w:sz w:val="28"/>
          <w:szCs w:val="28"/>
        </w:rPr>
        <w:t xml:space="preserve"> of our faith, who for the joy that was set before him endured the cross, despising the shame, and is seated </w:t>
      </w:r>
    </w:p>
    <w:p w14:paraId="4E7C641E" w14:textId="77777777" w:rsidR="00633F6A" w:rsidRPr="00DF595C" w:rsidRDefault="00A96620" w:rsidP="00DF595C">
      <w:pPr>
        <w:rPr>
          <w:color w:val="000000" w:themeColor="text1"/>
          <w:sz w:val="28"/>
          <w:szCs w:val="28"/>
        </w:rPr>
      </w:pPr>
      <w:r w:rsidRPr="00DF595C">
        <w:rPr>
          <w:color w:val="000000" w:themeColor="text1"/>
          <w:sz w:val="28"/>
          <w:szCs w:val="28"/>
        </w:rPr>
        <w:t>at the right hand of the throne of God.</w:t>
      </w:r>
    </w:p>
    <w:p w14:paraId="1519B9EE" w14:textId="77777777" w:rsidR="00633F6A" w:rsidRPr="00DF595C" w:rsidRDefault="00A96620" w:rsidP="00DF595C">
      <w:pPr>
        <w:rPr>
          <w:b/>
          <w:color w:val="000000" w:themeColor="text1"/>
          <w:sz w:val="28"/>
          <w:szCs w:val="28"/>
        </w:rPr>
      </w:pPr>
      <w:r w:rsidRPr="00DF595C">
        <w:rPr>
          <w:b/>
          <w:color w:val="000000" w:themeColor="text1"/>
          <w:sz w:val="28"/>
          <w:szCs w:val="28"/>
        </w:rPr>
        <w:t>Hebrews 12:2 ESV</w:t>
      </w:r>
    </w:p>
    <w:sectPr w:rsidR="00633F6A" w:rsidRPr="00DF595C">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0646" w14:textId="77777777" w:rsidR="00F71656" w:rsidRDefault="00F71656" w:rsidP="00D11BD5">
      <w:pPr>
        <w:spacing w:line="240" w:lineRule="auto"/>
      </w:pPr>
      <w:r>
        <w:separator/>
      </w:r>
    </w:p>
  </w:endnote>
  <w:endnote w:type="continuationSeparator" w:id="0">
    <w:p w14:paraId="434109E3" w14:textId="77777777" w:rsidR="00F71656" w:rsidRDefault="00F71656" w:rsidP="00D11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F300" w14:textId="77777777" w:rsidR="00D11BD5" w:rsidRPr="00D11BD5" w:rsidRDefault="00F71656">
    <w:pPr>
      <w:pStyle w:val="Footer"/>
      <w:rPr>
        <w:rFonts w:ascii="Helvetica Neue" w:hAnsi="Helvetica Neue"/>
      </w:rPr>
    </w:pPr>
    <w:hyperlink r:id="rId1" w:history="1">
      <w:r w:rsidR="00D11BD5" w:rsidRPr="00355A52">
        <w:rPr>
          <w:rStyle w:val="Hyperlink"/>
          <w:rFonts w:ascii="Helvetica Neue" w:hAnsi="Helvetica Neue"/>
        </w:rPr>
        <w:t>www.downloadyouthministry.com</w:t>
      </w:r>
    </w:hyperlink>
    <w:r w:rsidR="00D11BD5" w:rsidRPr="00355A52">
      <w:rPr>
        <w:rFonts w:ascii="Helvetica Neue" w:hAnsi="Helvetica Neue"/>
      </w:rPr>
      <w:tab/>
    </w:r>
    <w:r w:rsidR="00D11BD5">
      <w:rPr>
        <w:rFonts w:ascii="Helvetica Neue" w:hAnsi="Helvetica Neue"/>
      </w:rPr>
      <w:tab/>
    </w:r>
    <w:r w:rsidR="00D11BD5" w:rsidRPr="00355A52">
      <w:rPr>
        <w:rStyle w:val="PageNumber"/>
        <w:rFonts w:ascii="Helvetica Neue" w:hAnsi="Helvetica Neue"/>
      </w:rPr>
      <w:fldChar w:fldCharType="begin"/>
    </w:r>
    <w:r w:rsidR="00D11BD5" w:rsidRPr="00355A52">
      <w:rPr>
        <w:rStyle w:val="PageNumber"/>
        <w:rFonts w:ascii="Helvetica Neue" w:hAnsi="Helvetica Neue"/>
      </w:rPr>
      <w:instrText xml:space="preserve"> PAGE </w:instrText>
    </w:r>
    <w:r w:rsidR="00D11BD5" w:rsidRPr="00355A52">
      <w:rPr>
        <w:rStyle w:val="PageNumber"/>
        <w:rFonts w:ascii="Helvetica Neue" w:hAnsi="Helvetica Neue"/>
      </w:rPr>
      <w:fldChar w:fldCharType="separate"/>
    </w:r>
    <w:r w:rsidR="00DF595C">
      <w:rPr>
        <w:rStyle w:val="PageNumber"/>
        <w:rFonts w:ascii="Helvetica Neue" w:hAnsi="Helvetica Neue"/>
        <w:noProof/>
      </w:rPr>
      <w:t>1</w:t>
    </w:r>
    <w:r w:rsidR="00D11BD5" w:rsidRPr="00355A52">
      <w:rPr>
        <w:rStyle w:val="PageNumber"/>
        <w:rFonts w:ascii="Helvetica Neue" w:hAnsi="Helvetica Neu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3CFD" w14:textId="77777777" w:rsidR="00F71656" w:rsidRDefault="00F71656" w:rsidP="00D11BD5">
      <w:pPr>
        <w:spacing w:line="240" w:lineRule="auto"/>
      </w:pPr>
      <w:r>
        <w:separator/>
      </w:r>
    </w:p>
  </w:footnote>
  <w:footnote w:type="continuationSeparator" w:id="0">
    <w:p w14:paraId="56D2F739" w14:textId="77777777" w:rsidR="00F71656" w:rsidRDefault="00F71656" w:rsidP="00D11B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86792" w14:textId="77777777" w:rsidR="00D11BD5" w:rsidRDefault="00D11BD5" w:rsidP="00D11BD5">
    <w:pPr>
      <w:pStyle w:val="Header"/>
    </w:pPr>
  </w:p>
  <w:p w14:paraId="5F1A22F4" w14:textId="77777777" w:rsidR="00D11BD5" w:rsidRDefault="00D11BD5" w:rsidP="00D11BD5">
    <w:pPr>
      <w:pStyle w:val="Header"/>
    </w:pPr>
  </w:p>
  <w:p w14:paraId="08BBDF75" w14:textId="77777777" w:rsidR="00D11BD5" w:rsidRPr="0091109C" w:rsidRDefault="00D11BD5" w:rsidP="00D11BD5">
    <w:pPr>
      <w:pStyle w:val="HeaderFooter"/>
      <w:rPr>
        <w:rFonts w:ascii="Helvetica Neue" w:hAnsi="Helvetica Neue"/>
      </w:rPr>
    </w:pPr>
    <w:r>
      <w:rPr>
        <w:rFonts w:ascii="Helvetica Neue" w:hAnsi="Helvetica Neue"/>
      </w:rPr>
      <w:t xml:space="preserve">Download Youth Ministry | This Is Your Year | Small Group Guide | Week 3 of 3 – Go Far, Not Fast | Sam </w:t>
    </w:r>
    <w:proofErr w:type="spellStart"/>
    <w:r>
      <w:rPr>
        <w:rFonts w:ascii="Helvetica Neue" w:hAnsi="Helvetica Neue"/>
      </w:rPr>
      <w:t>Pettersen</w:t>
    </w:r>
    <w:proofErr w:type="spellEnd"/>
  </w:p>
  <w:p w14:paraId="2A7845CD" w14:textId="77777777" w:rsidR="00D11BD5" w:rsidRDefault="00D11B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470B6"/>
    <w:multiLevelType w:val="multilevel"/>
    <w:tmpl w:val="8530FB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3F6A"/>
    <w:rsid w:val="00633F6A"/>
    <w:rsid w:val="00A96620"/>
    <w:rsid w:val="00D11BD5"/>
    <w:rsid w:val="00DF595C"/>
    <w:rsid w:val="00F7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A2C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11BD5"/>
    <w:pPr>
      <w:tabs>
        <w:tab w:val="center" w:pos="4680"/>
        <w:tab w:val="right" w:pos="9360"/>
      </w:tabs>
      <w:spacing w:line="240" w:lineRule="auto"/>
    </w:pPr>
  </w:style>
  <w:style w:type="character" w:customStyle="1" w:styleId="HeaderChar">
    <w:name w:val="Header Char"/>
    <w:basedOn w:val="DefaultParagraphFont"/>
    <w:link w:val="Header"/>
    <w:uiPriority w:val="99"/>
    <w:rsid w:val="00D11BD5"/>
  </w:style>
  <w:style w:type="paragraph" w:styleId="Footer">
    <w:name w:val="footer"/>
    <w:basedOn w:val="Normal"/>
    <w:link w:val="FooterChar"/>
    <w:uiPriority w:val="99"/>
    <w:unhideWhenUsed/>
    <w:rsid w:val="00D11BD5"/>
    <w:pPr>
      <w:tabs>
        <w:tab w:val="center" w:pos="4680"/>
        <w:tab w:val="right" w:pos="9360"/>
      </w:tabs>
      <w:spacing w:line="240" w:lineRule="auto"/>
    </w:pPr>
  </w:style>
  <w:style w:type="character" w:customStyle="1" w:styleId="FooterChar">
    <w:name w:val="Footer Char"/>
    <w:basedOn w:val="DefaultParagraphFont"/>
    <w:link w:val="Footer"/>
    <w:uiPriority w:val="99"/>
    <w:rsid w:val="00D11BD5"/>
  </w:style>
  <w:style w:type="paragraph" w:customStyle="1" w:styleId="HeaderFooter">
    <w:name w:val="Header &amp; Footer"/>
    <w:rsid w:val="00D11BD5"/>
    <w:pPr>
      <w:pBdr>
        <w:bar w:val="nil"/>
      </w:pBdr>
      <w:tabs>
        <w:tab w:val="right" w:pos="9020"/>
      </w:tabs>
      <w:spacing w:line="240" w:lineRule="auto"/>
    </w:pPr>
    <w:rPr>
      <w:rFonts w:ascii="Helvetica" w:eastAsia="Arial Unicode MS" w:hAnsi="Arial Unicode MS" w:cs="Arial Unicode MS"/>
      <w:sz w:val="24"/>
      <w:szCs w:val="24"/>
      <w:bdr w:val="nil"/>
    </w:rPr>
  </w:style>
  <w:style w:type="character" w:styleId="Hyperlink">
    <w:name w:val="Hyperlink"/>
    <w:basedOn w:val="DefaultParagraphFont"/>
    <w:uiPriority w:val="99"/>
    <w:unhideWhenUsed/>
    <w:rsid w:val="00D11BD5"/>
    <w:rPr>
      <w:color w:val="0563C1" w:themeColor="hyperlink"/>
      <w:u w:val="single"/>
    </w:rPr>
  </w:style>
  <w:style w:type="character" w:styleId="PageNumber">
    <w:name w:val="page number"/>
    <w:basedOn w:val="DefaultParagraphFont"/>
    <w:uiPriority w:val="99"/>
    <w:semiHidden/>
    <w:unhideWhenUsed/>
    <w:rsid w:val="00D11BD5"/>
  </w:style>
  <w:style w:type="paragraph" w:styleId="BalloonText">
    <w:name w:val="Balloon Text"/>
    <w:basedOn w:val="Normal"/>
    <w:link w:val="BalloonTextChar"/>
    <w:uiPriority w:val="99"/>
    <w:semiHidden/>
    <w:unhideWhenUsed/>
    <w:rsid w:val="00D11BD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B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1136</Characters>
  <Application>Microsoft Macintosh Word</Application>
  <DocSecurity>0</DocSecurity>
  <Lines>9</Lines>
  <Paragraphs>2</Paragraphs>
  <ScaleCrop>false</ScaleCrop>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3</cp:revision>
  <dcterms:created xsi:type="dcterms:W3CDTF">2017-08-15T18:54:00Z</dcterms:created>
  <dcterms:modified xsi:type="dcterms:W3CDTF">2017-09-01T20:50:00Z</dcterms:modified>
</cp:coreProperties>
</file>